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1" w:rightFromText="141" w:vertAnchor="page" w:horzAnchor="margin" w:tblpY="1254"/>
        <w:tblW w:w="0" w:type="auto"/>
        <w:tblLook w:val="04A0" w:firstRow="1" w:lastRow="0" w:firstColumn="1" w:lastColumn="0" w:noHBand="0" w:noVBand="1"/>
      </w:tblPr>
      <w:tblGrid>
        <w:gridCol w:w="1407"/>
        <w:gridCol w:w="5567"/>
        <w:gridCol w:w="534"/>
        <w:gridCol w:w="567"/>
        <w:gridCol w:w="2285"/>
        <w:gridCol w:w="1968"/>
        <w:gridCol w:w="850"/>
        <w:gridCol w:w="816"/>
      </w:tblGrid>
      <w:tr w:rsidR="0037537E" w:rsidRPr="00A772B1" w14:paraId="302FD2E0" w14:textId="77777777" w:rsidTr="004D76DE">
        <w:tc>
          <w:tcPr>
            <w:tcW w:w="13994" w:type="dxa"/>
            <w:gridSpan w:val="8"/>
            <w:shd w:val="clear" w:color="auto" w:fill="F2F2F2" w:themeFill="background1" w:themeFillShade="F2"/>
          </w:tcPr>
          <w:p w14:paraId="34C2FC1B" w14:textId="689E128B" w:rsidR="0037537E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Sjekkliste for dokumentasjonskrav</w:t>
            </w:r>
            <w:r w:rsidR="00567C7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til kunstgressystemet</w:t>
            </w:r>
          </w:p>
          <w:p w14:paraId="76BD3CA5" w14:textId="63FDA907" w:rsidR="0037537E" w:rsidRPr="00297C01" w:rsidRDefault="00322F11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97C01">
              <w:rPr>
                <w:rFonts w:asciiTheme="minorHAnsi" w:hAnsiTheme="minorHAnsi" w:cstheme="minorHAnsi"/>
                <w:sz w:val="16"/>
                <w:szCs w:val="16"/>
              </w:rPr>
              <w:t xml:space="preserve">Tilbyder </w:t>
            </w:r>
            <w:r w:rsidRPr="00297C01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skal</w:t>
            </w:r>
            <w:r w:rsidRPr="00297C01">
              <w:rPr>
                <w:rFonts w:asciiTheme="minorHAnsi" w:hAnsiTheme="minorHAnsi" w:cstheme="minorHAnsi"/>
                <w:sz w:val="16"/>
                <w:szCs w:val="16"/>
              </w:rPr>
              <w:t xml:space="preserve"> fylle ut og levere denne sjekklisten sammen med sitt tilbud f</w:t>
            </w:r>
            <w:r w:rsidR="0037537E" w:rsidRPr="00297C01">
              <w:rPr>
                <w:rFonts w:asciiTheme="minorHAnsi" w:hAnsiTheme="minorHAnsi" w:cstheme="minorHAnsi"/>
                <w:sz w:val="16"/>
                <w:szCs w:val="16"/>
              </w:rPr>
              <w:t xml:space="preserve">or at oppdragsgiver skal kunne vurdere at det tilbudte kunstgressystemet oppfyller </w:t>
            </w:r>
            <w:r w:rsidRPr="00297C01">
              <w:rPr>
                <w:rFonts w:asciiTheme="minorHAnsi" w:hAnsiTheme="minorHAnsi" w:cstheme="minorHAnsi"/>
                <w:sz w:val="16"/>
                <w:szCs w:val="16"/>
              </w:rPr>
              <w:t>tekniske krav.</w:t>
            </w:r>
            <w:r w:rsidR="00297C01" w:rsidRPr="00297C01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Kravene i denne tabellen er hentet fra </w:t>
            </w:r>
            <w:r w:rsidR="00297C01">
              <w:rPr>
                <w:rFonts w:asciiTheme="minorHAnsi" w:hAnsiTheme="minorHAnsi" w:cstheme="minorHAnsi"/>
                <w:sz w:val="16"/>
                <w:szCs w:val="16"/>
              </w:rPr>
              <w:t>«</w:t>
            </w:r>
            <w:r w:rsidR="00297C01" w:rsidRPr="00297C01">
              <w:rPr>
                <w:rFonts w:asciiTheme="minorHAnsi" w:hAnsiTheme="minorHAnsi" w:cstheme="minorHAnsi"/>
                <w:sz w:val="16"/>
                <w:szCs w:val="16"/>
              </w:rPr>
              <w:t>Del II – C.2 Teknisk beskrivelse</w:t>
            </w:r>
            <w:r w:rsidR="00297C01">
              <w:rPr>
                <w:rFonts w:asciiTheme="minorHAnsi" w:hAnsiTheme="minorHAnsi" w:cstheme="minorHAnsi"/>
                <w:sz w:val="16"/>
                <w:szCs w:val="16"/>
              </w:rPr>
              <w:t>»</w:t>
            </w:r>
            <w:r w:rsidR="00297C01" w:rsidRPr="00297C0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4D76DE">
              <w:rPr>
                <w:rFonts w:asciiTheme="minorHAnsi" w:hAnsiTheme="minorHAnsi" w:cstheme="minorHAnsi"/>
                <w:sz w:val="16"/>
                <w:szCs w:val="16"/>
              </w:rPr>
              <w:t xml:space="preserve"> Se dokumentet for fullstendig oversikt.</w:t>
            </w:r>
          </w:p>
          <w:p w14:paraId="3CE1741A" w14:textId="7CB3DEBB" w:rsidR="00297C01" w:rsidRPr="00F278B9" w:rsidRDefault="00F278B9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278B9">
              <w:rPr>
                <w:rFonts w:asciiTheme="minorHAnsi" w:hAnsiTheme="minorHAnsi" w:cstheme="minorHAnsi"/>
                <w:sz w:val="16"/>
                <w:szCs w:val="16"/>
              </w:rPr>
              <w:t>Tilbyder vil kunne bli avvist</w:t>
            </w:r>
            <w:r w:rsidR="00883298">
              <w:rPr>
                <w:rFonts w:asciiTheme="minorHAnsi" w:hAnsiTheme="minorHAnsi" w:cstheme="minorHAnsi"/>
                <w:sz w:val="16"/>
                <w:szCs w:val="16"/>
              </w:rPr>
              <w:t xml:space="preserve"> dersom tekniske krav ikke overholdes,</w:t>
            </w:r>
            <w:r w:rsidRPr="00F278B9">
              <w:rPr>
                <w:rFonts w:asciiTheme="minorHAnsi" w:hAnsiTheme="minorHAnsi" w:cstheme="minorHAnsi"/>
                <w:sz w:val="16"/>
                <w:szCs w:val="16"/>
              </w:rPr>
              <w:t xml:space="preserve"> ved mangelfull besvarelse</w:t>
            </w:r>
            <w:r w:rsidR="00883298">
              <w:rPr>
                <w:rFonts w:asciiTheme="minorHAnsi" w:hAnsiTheme="minorHAnsi" w:cstheme="minorHAnsi"/>
                <w:sz w:val="16"/>
                <w:szCs w:val="16"/>
              </w:rPr>
              <w:t xml:space="preserve"> eller ved manglende/utydelig dokumentasjon.</w:t>
            </w:r>
          </w:p>
        </w:tc>
      </w:tr>
      <w:tr w:rsidR="0037537E" w:rsidRPr="00A772B1" w14:paraId="3F5828A0" w14:textId="77777777" w:rsidTr="008A7F21">
        <w:tc>
          <w:tcPr>
            <w:tcW w:w="1407" w:type="dxa"/>
            <w:vMerge w:val="restart"/>
            <w:shd w:val="clear" w:color="auto" w:fill="F2F2F2" w:themeFill="background1" w:themeFillShade="F2"/>
          </w:tcPr>
          <w:p w14:paraId="35B9B584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Kapittel</w:t>
            </w:r>
          </w:p>
        </w:tc>
        <w:tc>
          <w:tcPr>
            <w:tcW w:w="5567" w:type="dxa"/>
            <w:vMerge w:val="restart"/>
            <w:shd w:val="clear" w:color="auto" w:fill="F2F2F2" w:themeFill="background1" w:themeFillShade="F2"/>
          </w:tcPr>
          <w:p w14:paraId="30755023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Krav</w:t>
            </w:r>
            <w:bookmarkStart w:id="0" w:name="_GoBack"/>
            <w:bookmarkEnd w:id="0"/>
          </w:p>
        </w:tc>
        <w:tc>
          <w:tcPr>
            <w:tcW w:w="1101" w:type="dxa"/>
            <w:gridSpan w:val="2"/>
            <w:shd w:val="clear" w:color="auto" w:fill="F2F2F2" w:themeFill="background1" w:themeFillShade="F2"/>
          </w:tcPr>
          <w:p w14:paraId="35CCD613" w14:textId="77777777" w:rsidR="0037537E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Oppfyllelse</w:t>
            </w:r>
          </w:p>
          <w:p w14:paraId="1F90179F" w14:textId="37D25CEB" w:rsidR="00971575" w:rsidRPr="00971575" w:rsidRDefault="00971575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575">
              <w:rPr>
                <w:rFonts w:asciiTheme="minorHAnsi" w:hAnsiTheme="minorHAnsi" w:cstheme="minorHAnsi"/>
                <w:sz w:val="16"/>
                <w:szCs w:val="16"/>
              </w:rPr>
              <w:t>(Kryss av)</w:t>
            </w:r>
          </w:p>
        </w:tc>
        <w:tc>
          <w:tcPr>
            <w:tcW w:w="2285" w:type="dxa"/>
            <w:vMerge w:val="restart"/>
            <w:shd w:val="clear" w:color="auto" w:fill="F2F2F2" w:themeFill="background1" w:themeFillShade="F2"/>
          </w:tcPr>
          <w:p w14:paraId="5AB7350F" w14:textId="77777777" w:rsidR="008A7F2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Beskrivelse</w:t>
            </w:r>
            <w:r w:rsidR="008A7F2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  <w:p w14:paraId="75E6FE7C" w14:textId="3BA9E5F4" w:rsidR="0037537E" w:rsidRPr="00A772B1" w:rsidRDefault="008A7F21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A7F21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Kort svar på kravet</w:t>
            </w:r>
            <w:r w:rsidRPr="008A7F21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3634" w:type="dxa"/>
            <w:gridSpan w:val="3"/>
            <w:shd w:val="clear" w:color="auto" w:fill="F2F2F2" w:themeFill="background1" w:themeFillShade="F2"/>
          </w:tcPr>
          <w:p w14:paraId="39BDBF14" w14:textId="7509833C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Henvisning</w:t>
            </w:r>
            <w:r w:rsidR="008A7F2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475A69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="008A7F21" w:rsidRPr="008A7F21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475A69">
              <w:rPr>
                <w:rFonts w:asciiTheme="minorHAnsi" w:hAnsiTheme="minorHAnsi" w:cstheme="minorHAnsi"/>
                <w:sz w:val="16"/>
                <w:szCs w:val="16"/>
              </w:rPr>
              <w:t>N</w:t>
            </w:r>
            <w:r w:rsidR="008A7F21">
              <w:rPr>
                <w:rFonts w:asciiTheme="minorHAnsi" w:hAnsiTheme="minorHAnsi" w:cstheme="minorHAnsi"/>
                <w:sz w:val="16"/>
                <w:szCs w:val="16"/>
              </w:rPr>
              <w:t xml:space="preserve">avngi </w:t>
            </w:r>
            <w:r w:rsidR="00475A69">
              <w:rPr>
                <w:rFonts w:asciiTheme="minorHAnsi" w:hAnsiTheme="minorHAnsi" w:cstheme="minorHAnsi"/>
                <w:sz w:val="16"/>
                <w:szCs w:val="16"/>
              </w:rPr>
              <w:t>innlevert dokument</w:t>
            </w:r>
            <w:r w:rsidR="008A7F21">
              <w:rPr>
                <w:rFonts w:asciiTheme="minorHAnsi" w:hAnsiTheme="minorHAnsi" w:cstheme="minorHAnsi"/>
                <w:sz w:val="16"/>
                <w:szCs w:val="16"/>
              </w:rPr>
              <w:t xml:space="preserve"> som svarer på kravet</w:t>
            </w:r>
            <w:r w:rsidR="008A7F21" w:rsidRPr="008A7F21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37537E" w:rsidRPr="00A772B1" w14:paraId="243EB568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341B4B1B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567" w:type="dxa"/>
            <w:vMerge/>
            <w:shd w:val="clear" w:color="auto" w:fill="F2F2F2" w:themeFill="background1" w:themeFillShade="F2"/>
          </w:tcPr>
          <w:p w14:paraId="161D2181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2F2F2" w:themeFill="background1" w:themeFillShade="F2"/>
          </w:tcPr>
          <w:p w14:paraId="769B0B68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Ja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351181CE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Nei</w:t>
            </w:r>
          </w:p>
        </w:tc>
        <w:tc>
          <w:tcPr>
            <w:tcW w:w="2285" w:type="dxa"/>
            <w:vMerge/>
            <w:shd w:val="clear" w:color="auto" w:fill="F2F2F2" w:themeFill="background1" w:themeFillShade="F2"/>
          </w:tcPr>
          <w:p w14:paraId="7BAD7A66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493D8E98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Dokument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9943AA7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Side</w:t>
            </w:r>
          </w:p>
        </w:tc>
        <w:tc>
          <w:tcPr>
            <w:tcW w:w="816" w:type="dxa"/>
            <w:shd w:val="clear" w:color="auto" w:fill="F2F2F2" w:themeFill="background1" w:themeFillShade="F2"/>
          </w:tcPr>
          <w:p w14:paraId="269B05EA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Avsnitt</w:t>
            </w:r>
          </w:p>
        </w:tc>
      </w:tr>
      <w:tr w:rsidR="0037537E" w:rsidRPr="00A772B1" w14:paraId="63854C05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14C210A1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7404ACA7" w14:textId="2A1DEAB6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Kunstgresstype og spesifikasjoner</w:t>
            </w:r>
            <w:r w:rsidR="00EE243F"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14:paraId="72607D6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7AB7A04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5" w:type="dxa"/>
            <w:shd w:val="clear" w:color="auto" w:fill="F2F2F2" w:themeFill="background1" w:themeFillShade="F2"/>
          </w:tcPr>
          <w:p w14:paraId="718C7EC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35E7D6E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1A2B601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2F2F2" w:themeFill="background1" w:themeFillShade="F2"/>
          </w:tcPr>
          <w:p w14:paraId="0D1115F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6502B148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0BC2561A" w14:textId="3E203F81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.1 a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396DE7B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Godkjent FIFA Quality laboratory test report for det tilbudte kunstgressystemet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908817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485ED070" w14:textId="1306F535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010676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86F2FAD" w14:textId="417F7C08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5C84FBA1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74B62C0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0BC3C88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70F0E80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2C04533E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7E505224" w14:textId="51C08C3D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.1 </w:t>
            </w:r>
            <w:r w:rsidR="00CA2325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6A6C3B0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Kunstgressystemet overholder EU REACH-regulering (Registration, Evaluation and Authorisation of Chemical Substances – EC No 1907/2006) eller nyere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227909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5521FA86" w14:textId="374CC2F7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521859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394C53E" w14:textId="7D54B61D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4D5F97D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6750F56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27E3A2F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62EFFE8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5BD76C89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3CFA2EF7" w14:textId="7FD81439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.1 </w:t>
            </w:r>
            <w:r w:rsidR="00CA2325">
              <w:rPr>
                <w:rFonts w:asciiTheme="minorHAnsi" w:hAnsiTheme="minorHAnsi" w:cstheme="minorHAnsi"/>
                <w:sz w:val="16"/>
                <w:szCs w:val="16"/>
              </w:rPr>
              <w:t>c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64E89178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Kunstgressystemet inneholder kunstgressfibre produsert på basis av PE (polyethylen). Polymerdensitet som C6 eller tilsvarende med begrunnelse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767585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49219D55" w14:textId="46326558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1807120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299D9F92" w14:textId="1F74446D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1EFF67C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473CF89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1879C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0B050D2F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77A43D0A" w14:textId="77777777" w:rsidTr="00B37126">
        <w:tc>
          <w:tcPr>
            <w:tcW w:w="1407" w:type="dxa"/>
            <w:vMerge w:val="restart"/>
            <w:shd w:val="clear" w:color="auto" w:fill="F2F2F2" w:themeFill="background1" w:themeFillShade="F2"/>
          </w:tcPr>
          <w:p w14:paraId="726BA0E7" w14:textId="766963B8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.1 </w:t>
            </w:r>
            <w:r w:rsidR="00CA2325">
              <w:rPr>
                <w:rFonts w:asciiTheme="minorHAnsi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2608B5A8" w14:textId="77777777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Supplerende FIFA-testrapport krav: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14:paraId="372DABB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6E20B84F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5" w:type="dxa"/>
            <w:shd w:val="clear" w:color="auto" w:fill="F2F2F2" w:themeFill="background1" w:themeFillShade="F2"/>
          </w:tcPr>
          <w:p w14:paraId="784B971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06EF8EC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2F45C1F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2F2F2" w:themeFill="background1" w:themeFillShade="F2"/>
          </w:tcPr>
          <w:p w14:paraId="222EC76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19A649AE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72C6902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4696361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Strålengde på 35-45mm for straight monofibre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751697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0BA6C4B0" w14:textId="5513FF93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797056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7D458B9" w14:textId="298FC8E6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485C814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1FD96DD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57CF8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0AC0987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4F189A96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1B65450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17159C1F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Pile thickness på minimum 360 micron for straight monofibre, eller minimum 250 micron for texturised fibre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59321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331319CB" w14:textId="12E4CA88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406190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ED153FD" w14:textId="37B03E94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3F90098C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13CB046C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6E755E6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27B46878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2462D22B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7DEF41E8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5EC0642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Dtex på minimum 2500 pr. enkelt fiber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596333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15D01F24" w14:textId="1607D10B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2132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C47672A" w14:textId="28FA87CA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0A4DB43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6207627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5A64AC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36D4FFB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276CB1A4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7E25886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00EF780C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Pileweight på minimum 1250 g/m</w:t>
            </w:r>
            <w:r w:rsidRPr="00A772B1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2 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982455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7DDD0B8B" w14:textId="7D49D64C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609657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2410D3A0" w14:textId="6F872387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3493775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18572D9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637D990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646590B1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747DAFC2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0FE7A42B" w14:textId="1FF2BCE0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.1 </w:t>
            </w:r>
            <w:r w:rsidR="00CA2325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4491B2F4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Oppfyllelse av krav til monofillamentstrå og tverrsnittskjerne?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693974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248B105C" w14:textId="64FC891C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907762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5FF6B79" w14:textId="3A725A85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32CAB07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24E07ED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536F3ED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6DC9DF0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7969B874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14CCA9E1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0A9DCEB8" w14:textId="58C21824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Stabiliserende innfyll</w:t>
            </w:r>
            <w:r w:rsidR="00EE243F"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14:paraId="6310223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7CFE5D3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5" w:type="dxa"/>
            <w:shd w:val="clear" w:color="auto" w:fill="F2F2F2" w:themeFill="background1" w:themeFillShade="F2"/>
          </w:tcPr>
          <w:p w14:paraId="454C009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0FC0993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6AC2E1C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2F2F2" w:themeFill="background1" w:themeFillShade="F2"/>
          </w:tcPr>
          <w:p w14:paraId="515D0A8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4EA043F0" w14:textId="77777777" w:rsidTr="00B37126">
        <w:tc>
          <w:tcPr>
            <w:tcW w:w="1407" w:type="dxa"/>
            <w:vMerge w:val="restart"/>
            <w:shd w:val="clear" w:color="auto" w:fill="F2F2F2" w:themeFill="background1" w:themeFillShade="F2"/>
          </w:tcPr>
          <w:p w14:paraId="67D62B0E" w14:textId="6722709E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.2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1E3EAE1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Korngradering er i området 0,125mm-2,0mm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1557505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65A9D224" w14:textId="0E00E088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680582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3EEF9FD8" w14:textId="4A9EC1D5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09D4097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267C1EE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02BB5E3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691B127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797E077C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755B1D7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4386187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Kvartssandinnhold på minimum 98%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1520155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0A64D2DD" w14:textId="504D4149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895967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8FA2F04" w14:textId="51F9A494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10EA984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12E09DE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4E15A28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2F08A3B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72D6E677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72F215F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4C423ACA" w14:textId="0BC16F48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Maksimum 5% i området 1,0 – 2,0 mm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2107383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23D633EC" w14:textId="1D42B3E8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49765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B92A4B9" w14:textId="3D98B45A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73C62BB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1487011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419677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6136152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1DDC7454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395446E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71303C6B" w14:textId="493CD1F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Maksimum 5% i området 0,125 – 0,250 mm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1173920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628AB96C" w14:textId="35B55B23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128493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EF85B71" w14:textId="1DEDEC2B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18D8FDE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5790761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5C0ED93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40AF3DA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62BA2584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2D67736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74C271A2" w14:textId="3820FFF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Sanden har en ruhetsfaktor på minimum 50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31746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628E376E" w14:textId="1CCFD200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76036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4F1603D" w14:textId="0852D121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3B05BF81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66908C4E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63816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4E670F1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3CCE7D3A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1A3E1C1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5BC83761" w14:textId="2924F69F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Performance-innfyll</w:t>
            </w:r>
            <w:r w:rsidR="00EE243F"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14:paraId="2B0177B4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725A0AB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5" w:type="dxa"/>
            <w:shd w:val="clear" w:color="auto" w:fill="F2F2F2" w:themeFill="background1" w:themeFillShade="F2"/>
          </w:tcPr>
          <w:p w14:paraId="0359A53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2122D76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50AEC118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2F2F2" w:themeFill="background1" w:themeFillShade="F2"/>
          </w:tcPr>
          <w:p w14:paraId="5B32896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51EDB414" w14:textId="77777777" w:rsidTr="00B37126">
        <w:tc>
          <w:tcPr>
            <w:tcW w:w="1407" w:type="dxa"/>
            <w:vMerge w:val="restart"/>
            <w:shd w:val="clear" w:color="auto" w:fill="F2F2F2" w:themeFill="background1" w:themeFillShade="F2"/>
          </w:tcPr>
          <w:p w14:paraId="58A6EC1E" w14:textId="5AB749FA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.3</w:t>
            </w:r>
          </w:p>
          <w:p w14:paraId="16BD10C5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6E390F2F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Performance-innfyll består av organisk materiell uten polymeriske produkter?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665166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1E087211" w14:textId="1F298BD5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197817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450CB08C" w14:textId="797D6EB5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12DDB17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5DED19EF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6C08D684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2A1A66F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30EC54A3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272237A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66BD2FEB" w14:textId="65086704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Dokumentasjon på tekniske- og miljømessige egenskapene til performance-innfyllet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801957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02E4440F" w14:textId="6D140FB0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2050647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A13A654" w14:textId="01AF3E44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2EE0A4CF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7B1F5DD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5F40E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4A4AC174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244E3B20" w14:textId="77777777" w:rsidTr="00B37126">
        <w:tc>
          <w:tcPr>
            <w:tcW w:w="1407" w:type="dxa"/>
            <w:vMerge/>
            <w:shd w:val="clear" w:color="auto" w:fill="F2F2F2" w:themeFill="background1" w:themeFillShade="F2"/>
          </w:tcPr>
          <w:p w14:paraId="7577AE5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0B68BB4B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Ved kork som performance-innfyll er følgende minimumskrav overholdt:</w:t>
            </w:r>
          </w:p>
          <w:p w14:paraId="4BE5E4D1" w14:textId="5F78F94F" w:rsidR="0037537E" w:rsidRPr="00A772B1" w:rsidRDefault="0037537E" w:rsidP="0037537E">
            <w:pPr>
              <w:pStyle w:val="Listeavsnit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Bulkdensity i intervallet 110-130 kg/m3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  <w:p w14:paraId="4D880516" w14:textId="235441D6" w:rsidR="0037537E" w:rsidRPr="00A772B1" w:rsidRDefault="0037537E" w:rsidP="0037537E">
            <w:pPr>
              <w:pStyle w:val="Listeavsnit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Granulatstørrelse 1-2 mm, mindre enn 5 % under 0,85mm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  <w:p w14:paraId="7637EAB1" w14:textId="419A6E00" w:rsidR="0037537E" w:rsidRPr="00A772B1" w:rsidRDefault="0037537E" w:rsidP="0037537E">
            <w:pPr>
              <w:pStyle w:val="Listeavsnit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Fuktighetsinnhold ved leveranse på mindre enn 12 %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  <w:p w14:paraId="5A337000" w14:textId="2B08D14B" w:rsidR="0037537E" w:rsidRPr="00A772B1" w:rsidRDefault="0037537E" w:rsidP="0037537E">
            <w:pPr>
              <w:pStyle w:val="Listeavsnit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Godkjent test for slitasje iht ISO -5072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?</w:t>
            </w:r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180079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025C98D4" w14:textId="5F17093F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596987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355FB4EA" w14:textId="0FC614EE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33AC3BD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717FA45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48D11252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17B8B6EC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6D9EE72A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5AD57A3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567" w:type="dxa"/>
            <w:shd w:val="clear" w:color="auto" w:fill="F2F2F2" w:themeFill="background1" w:themeFillShade="F2"/>
          </w:tcPr>
          <w:p w14:paraId="4ABE6087" w14:textId="056142D4" w:rsidR="0037537E" w:rsidRPr="00A772B1" w:rsidRDefault="0037537E" w:rsidP="0037537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b/>
                <w:sz w:val="16"/>
                <w:szCs w:val="16"/>
              </w:rPr>
              <w:t>Garanti</w:t>
            </w:r>
            <w:r w:rsidR="00EE243F"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14:paraId="0489FF0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3D086251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5" w:type="dxa"/>
            <w:shd w:val="clear" w:color="auto" w:fill="F2F2F2" w:themeFill="background1" w:themeFillShade="F2"/>
          </w:tcPr>
          <w:p w14:paraId="05B08390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5FB3DF6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128DBC0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2F2F2" w:themeFill="background1" w:themeFillShade="F2"/>
          </w:tcPr>
          <w:p w14:paraId="6272EA99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27D453D0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04173291" w14:textId="22953548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08FBA558" w14:textId="0C51EC1D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Garantiperiode på minst 7 år for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kunstgressystemet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?</w:t>
            </w:r>
            <w:proofErr w:type="gramEnd"/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626136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3902CB14" w14:textId="1FBE50DA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162550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3B359B41" w14:textId="4FD4B659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1291D00D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7EE7487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D474A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368BAF64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537E" w:rsidRPr="00A772B1" w14:paraId="1AB2363C" w14:textId="77777777" w:rsidTr="00B37126">
        <w:tc>
          <w:tcPr>
            <w:tcW w:w="1407" w:type="dxa"/>
            <w:shd w:val="clear" w:color="auto" w:fill="F2F2F2" w:themeFill="background1" w:themeFillShade="F2"/>
          </w:tcPr>
          <w:p w14:paraId="17A02D27" w14:textId="7E8916BD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772B1">
              <w:rPr>
                <w:rFonts w:asciiTheme="minorHAnsi" w:hAnsiTheme="minorHAnsi" w:cstheme="minorHAnsi"/>
                <w:sz w:val="16"/>
                <w:szCs w:val="16"/>
              </w:rPr>
              <w:t xml:space="preserve">C.2 – </w:t>
            </w:r>
            <w:r w:rsidR="00EB5ACF">
              <w:rPr>
                <w:rFonts w:asciiTheme="minorHAnsi" w:hAnsiTheme="minorHAnsi" w:cstheme="minorHAnsi"/>
                <w:sz w:val="16"/>
                <w:szCs w:val="16"/>
              </w:rPr>
              <w:t>5.9</w:t>
            </w:r>
          </w:p>
        </w:tc>
        <w:tc>
          <w:tcPr>
            <w:tcW w:w="5567" w:type="dxa"/>
            <w:shd w:val="clear" w:color="auto" w:fill="F2F2F2" w:themeFill="background1" w:themeFillShade="F2"/>
          </w:tcPr>
          <w:p w14:paraId="76F0FBCB" w14:textId="336EDACD" w:rsidR="0037537E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Oppgitt antall år kunstgresset garanteres å </w:t>
            </w:r>
            <w:r w:rsidR="00A7579A">
              <w:rPr>
                <w:rFonts w:asciiTheme="minorHAnsi" w:hAnsiTheme="minorHAnsi" w:cstheme="minorHAnsi"/>
                <w:sz w:val="16"/>
                <w:szCs w:val="16"/>
              </w:rPr>
              <w:t>tilfredsstille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FIFA Quality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felttest</w:t>
            </w:r>
            <w:r w:rsidR="00E2052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?</w:t>
            </w:r>
            <w:proofErr w:type="gramEnd"/>
          </w:p>
        </w:tc>
        <w:sdt>
          <w:sdtPr>
            <w:rPr>
              <w:rFonts w:asciiTheme="minorHAnsi" w:hAnsiTheme="minorHAnsi" w:cstheme="minorHAnsi"/>
              <w:sz w:val="16"/>
              <w:szCs w:val="16"/>
            </w:rPr>
            <w:id w:val="-966743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15F897A8" w14:textId="102B6371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16"/>
              <w:szCs w:val="16"/>
            </w:rPr>
            <w:id w:val="-68544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CDEB3B6" w14:textId="3FC17167" w:rsidR="0037537E" w:rsidRPr="00A772B1" w:rsidRDefault="000E540D" w:rsidP="0037537E">
                <w:pPr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285" w:type="dxa"/>
          </w:tcPr>
          <w:p w14:paraId="06A1495A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68" w:type="dxa"/>
          </w:tcPr>
          <w:p w14:paraId="7487BB76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0" w:type="dxa"/>
          </w:tcPr>
          <w:p w14:paraId="162F9FCC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6" w:type="dxa"/>
          </w:tcPr>
          <w:p w14:paraId="3C120763" w14:textId="77777777" w:rsidR="0037537E" w:rsidRPr="00A772B1" w:rsidRDefault="0037537E" w:rsidP="0037537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43544FD" w14:textId="69D741AA" w:rsidR="0037537E" w:rsidRPr="00A772B1" w:rsidRDefault="0037537E">
      <w:pPr>
        <w:rPr>
          <w:rFonts w:asciiTheme="minorHAnsi" w:hAnsiTheme="minorHAnsi" w:cstheme="minorHAnsi"/>
          <w:sz w:val="16"/>
          <w:szCs w:val="16"/>
        </w:rPr>
      </w:pPr>
    </w:p>
    <w:sectPr w:rsidR="0037537E" w:rsidRPr="00A772B1" w:rsidSect="00374CC1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F55DA" w14:textId="77777777" w:rsidR="0037537E" w:rsidRDefault="0037537E" w:rsidP="0037537E">
      <w:pPr>
        <w:spacing w:after="0" w:line="240" w:lineRule="auto"/>
      </w:pPr>
      <w:r>
        <w:separator/>
      </w:r>
    </w:p>
  </w:endnote>
  <w:endnote w:type="continuationSeparator" w:id="0">
    <w:p w14:paraId="0B96A54D" w14:textId="77777777" w:rsidR="0037537E" w:rsidRDefault="0037537E" w:rsidP="0037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09EB" w14:textId="77777777" w:rsidR="0037537E" w:rsidRDefault="0037537E" w:rsidP="0037537E">
      <w:pPr>
        <w:spacing w:after="0" w:line="240" w:lineRule="auto"/>
      </w:pPr>
      <w:r>
        <w:separator/>
      </w:r>
    </w:p>
  </w:footnote>
  <w:footnote w:type="continuationSeparator" w:id="0">
    <w:p w14:paraId="46C370F6" w14:textId="77777777" w:rsidR="0037537E" w:rsidRDefault="0037537E" w:rsidP="00375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E749A3"/>
    <w:multiLevelType w:val="hybridMultilevel"/>
    <w:tmpl w:val="64325C3A"/>
    <w:lvl w:ilvl="0" w:tplc="C8EA300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9177A6"/>
    <w:multiLevelType w:val="hybridMultilevel"/>
    <w:tmpl w:val="B81E106A"/>
    <w:lvl w:ilvl="0" w:tplc="5B8099AA">
      <w:numFmt w:val="bullet"/>
      <w:lvlText w:val=""/>
      <w:lvlJc w:val="left"/>
      <w:pPr>
        <w:ind w:left="360" w:hanging="360"/>
      </w:pPr>
      <w:rPr>
        <w:rFonts w:ascii="Symbol" w:eastAsiaTheme="minorHAnsi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B65"/>
    <w:rsid w:val="00041898"/>
    <w:rsid w:val="00067250"/>
    <w:rsid w:val="0008480B"/>
    <w:rsid w:val="000958D4"/>
    <w:rsid w:val="000E540D"/>
    <w:rsid w:val="00102F10"/>
    <w:rsid w:val="00246E23"/>
    <w:rsid w:val="00297C01"/>
    <w:rsid w:val="002D31F0"/>
    <w:rsid w:val="00322F11"/>
    <w:rsid w:val="00374CC1"/>
    <w:rsid w:val="0037537E"/>
    <w:rsid w:val="003F68AB"/>
    <w:rsid w:val="00440BA4"/>
    <w:rsid w:val="00444C06"/>
    <w:rsid w:val="00475A69"/>
    <w:rsid w:val="004D76DE"/>
    <w:rsid w:val="004F332A"/>
    <w:rsid w:val="00567C78"/>
    <w:rsid w:val="005A00E8"/>
    <w:rsid w:val="006E39F6"/>
    <w:rsid w:val="00716C9F"/>
    <w:rsid w:val="00745922"/>
    <w:rsid w:val="007D234E"/>
    <w:rsid w:val="00883298"/>
    <w:rsid w:val="008A7F21"/>
    <w:rsid w:val="00971575"/>
    <w:rsid w:val="00A15D69"/>
    <w:rsid w:val="00A63B26"/>
    <w:rsid w:val="00A7579A"/>
    <w:rsid w:val="00A772B1"/>
    <w:rsid w:val="00A83C8B"/>
    <w:rsid w:val="00AD4C00"/>
    <w:rsid w:val="00B03936"/>
    <w:rsid w:val="00B16D30"/>
    <w:rsid w:val="00B211FE"/>
    <w:rsid w:val="00B222FC"/>
    <w:rsid w:val="00B37126"/>
    <w:rsid w:val="00B708C2"/>
    <w:rsid w:val="00C47CBB"/>
    <w:rsid w:val="00CA2325"/>
    <w:rsid w:val="00D9162C"/>
    <w:rsid w:val="00E20526"/>
    <w:rsid w:val="00E7145E"/>
    <w:rsid w:val="00EB5ACF"/>
    <w:rsid w:val="00EE243F"/>
    <w:rsid w:val="00F278B9"/>
    <w:rsid w:val="00F9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E6B853"/>
  <w15:chartTrackingRefBased/>
  <w15:docId w15:val="{0AC296EF-6BFF-49DB-AC56-990D6758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21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44C06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37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7537E"/>
  </w:style>
  <w:style w:type="paragraph" w:styleId="Bunntekst">
    <w:name w:val="footer"/>
    <w:basedOn w:val="Normal"/>
    <w:link w:val="BunntekstTegn"/>
    <w:uiPriority w:val="99"/>
    <w:unhideWhenUsed/>
    <w:rsid w:val="0037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7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410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Andersen Dag Marius</dc:creator>
  <cp:keywords/>
  <dc:description/>
  <cp:lastModifiedBy>Kristiansen Mads Wilhelm</cp:lastModifiedBy>
  <cp:revision>40</cp:revision>
  <dcterms:created xsi:type="dcterms:W3CDTF">2024-04-24T08:44:00Z</dcterms:created>
  <dcterms:modified xsi:type="dcterms:W3CDTF">2025-04-29T11:05:00Z</dcterms:modified>
</cp:coreProperties>
</file>